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18F9" w14:textId="77777777" w:rsidR="00103153" w:rsidRDefault="00CD6D21">
      <w:r>
        <w:rPr>
          <w:noProof/>
        </w:rPr>
        <w:drawing>
          <wp:inline distT="0" distB="0" distL="0" distR="0" wp14:anchorId="2C23FFCF" wp14:editId="7C196078">
            <wp:extent cx="5731510" cy="1249680"/>
            <wp:effectExtent l="0" t="0" r="2540" b="762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as hea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1CC1E" w14:textId="77777777" w:rsidR="00CD6D21" w:rsidRDefault="00CD6D21" w:rsidP="00CD6D21">
      <w:pPr>
        <w:jc w:val="center"/>
      </w:pPr>
      <w:r>
        <w:rPr>
          <w:noProof/>
        </w:rPr>
        <w:drawing>
          <wp:inline distT="0" distB="0" distL="0" distR="0" wp14:anchorId="7496C53D" wp14:editId="5719B9DB">
            <wp:extent cx="1924050" cy="1357003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s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23" cy="138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7F45" w14:textId="77777777" w:rsidR="00FE23F2" w:rsidRDefault="00CD6D21" w:rsidP="00CD6D21">
      <w:pPr>
        <w:jc w:val="center"/>
        <w:rPr>
          <w:color w:val="0070C0"/>
          <w:sz w:val="36"/>
          <w:szCs w:val="36"/>
          <w:u w:val="single"/>
        </w:rPr>
      </w:pPr>
      <w:r w:rsidRPr="00CD6D21">
        <w:rPr>
          <w:color w:val="0070C0"/>
          <w:sz w:val="36"/>
          <w:szCs w:val="36"/>
          <w:u w:val="single"/>
        </w:rPr>
        <w:t>SALS RESPONSE TO EMERGENCY PROTOCOL</w:t>
      </w:r>
      <w:r w:rsidR="00317FDE">
        <w:rPr>
          <w:color w:val="0070C0"/>
          <w:sz w:val="36"/>
          <w:szCs w:val="36"/>
          <w:u w:val="single"/>
        </w:rPr>
        <w:t xml:space="preserve"> </w:t>
      </w:r>
    </w:p>
    <w:p w14:paraId="1BD07590" w14:textId="316E530A" w:rsidR="00CD6D21" w:rsidRPr="00CD6D21" w:rsidRDefault="00317FDE" w:rsidP="00CD6D21">
      <w:pPr>
        <w:jc w:val="center"/>
        <w:rPr>
          <w:color w:val="0070C0"/>
          <w:sz w:val="36"/>
          <w:szCs w:val="36"/>
          <w:u w:val="single"/>
        </w:rPr>
      </w:pPr>
      <w:r>
        <w:rPr>
          <w:color w:val="0070C0"/>
          <w:sz w:val="36"/>
          <w:szCs w:val="36"/>
          <w:u w:val="single"/>
        </w:rPr>
        <w:t>INVOLVING STAFF</w:t>
      </w:r>
    </w:p>
    <w:p w14:paraId="273AE6E9" w14:textId="77777777" w:rsidR="00CD6D21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>SALS 24/7 Line Number - 01384 215880</w:t>
      </w:r>
    </w:p>
    <w:p w14:paraId="629C2CC3" w14:textId="77777777" w:rsidR="00A274EE" w:rsidRDefault="00A274EE" w:rsidP="00CD6D21">
      <w:pPr>
        <w:jc w:val="center"/>
        <w:rPr>
          <w:sz w:val="24"/>
          <w:szCs w:val="24"/>
        </w:rPr>
      </w:pPr>
    </w:p>
    <w:p w14:paraId="19B94B11" w14:textId="6DD62053" w:rsidR="00317FDE" w:rsidRDefault="00A274E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>The SALS Line will notify the On</w:t>
      </w:r>
      <w:r w:rsidR="00AF593C">
        <w:rPr>
          <w:sz w:val="24"/>
          <w:szCs w:val="24"/>
        </w:rPr>
        <w:t>-</w:t>
      </w:r>
      <w:r>
        <w:rPr>
          <w:sz w:val="24"/>
          <w:szCs w:val="24"/>
        </w:rPr>
        <w:t>call Coordinator who will arrange appropriate resource and deal with SALS Advisor welfare.</w:t>
      </w:r>
    </w:p>
    <w:p w14:paraId="74819D85" w14:textId="77777777" w:rsidR="00317FDE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the event of a sudden unexpected death or expected death after illness of a member of WMAS Staff please contact the SALS Helpline.  </w:t>
      </w:r>
    </w:p>
    <w:p w14:paraId="2B84E90F" w14:textId="77777777" w:rsidR="00B825B3" w:rsidRDefault="00B825B3" w:rsidP="00CD6D21">
      <w:pPr>
        <w:jc w:val="center"/>
        <w:rPr>
          <w:sz w:val="24"/>
          <w:szCs w:val="24"/>
        </w:rPr>
      </w:pPr>
    </w:p>
    <w:p w14:paraId="24EDB41A" w14:textId="77777777" w:rsidR="00317FDE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SALS Advisors will attend the HUB / Work base and support Management in notifying staff in person or by phone of what has happened.  </w:t>
      </w:r>
    </w:p>
    <w:p w14:paraId="4E230024" w14:textId="77777777" w:rsidR="00B825B3" w:rsidRDefault="00B825B3" w:rsidP="00CD6D21">
      <w:pPr>
        <w:jc w:val="center"/>
        <w:rPr>
          <w:sz w:val="24"/>
          <w:szCs w:val="24"/>
        </w:rPr>
      </w:pPr>
    </w:p>
    <w:p w14:paraId="2FC955D9" w14:textId="67CE0275" w:rsidR="00317FDE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>The SALS Advisors will remain at the HUB to support staff for as long as needed but usually for 24</w:t>
      </w:r>
      <w:r w:rsidR="00FE23F2">
        <w:rPr>
          <w:sz w:val="24"/>
          <w:szCs w:val="24"/>
        </w:rPr>
        <w:t>-48</w:t>
      </w:r>
      <w:r>
        <w:rPr>
          <w:sz w:val="24"/>
          <w:szCs w:val="24"/>
        </w:rPr>
        <w:t xml:space="preserve"> hours after the event.  </w:t>
      </w:r>
      <w:r w:rsidR="00151B4B">
        <w:rPr>
          <w:sz w:val="24"/>
          <w:szCs w:val="24"/>
        </w:rPr>
        <w:t xml:space="preserve">This is flexible depending on the situation and what staff need to feel supported.  </w:t>
      </w:r>
    </w:p>
    <w:p w14:paraId="59EF2778" w14:textId="77777777" w:rsidR="00B825B3" w:rsidRDefault="00B825B3" w:rsidP="00CD6D21">
      <w:pPr>
        <w:jc w:val="center"/>
        <w:rPr>
          <w:sz w:val="24"/>
          <w:szCs w:val="24"/>
        </w:rPr>
      </w:pPr>
    </w:p>
    <w:p w14:paraId="4F2BEC3C" w14:textId="77777777" w:rsidR="00151B4B" w:rsidRDefault="00151B4B" w:rsidP="00CD6D21">
      <w:pPr>
        <w:jc w:val="center"/>
        <w:rPr>
          <w:sz w:val="24"/>
          <w:szCs w:val="24"/>
        </w:rPr>
      </w:pPr>
    </w:p>
    <w:p w14:paraId="6312A877" w14:textId="77777777" w:rsidR="00151B4B" w:rsidRDefault="00151B4B" w:rsidP="00CD6D21">
      <w:pPr>
        <w:jc w:val="center"/>
        <w:rPr>
          <w:sz w:val="24"/>
          <w:szCs w:val="24"/>
        </w:rPr>
      </w:pPr>
    </w:p>
    <w:p w14:paraId="5DD5C1EF" w14:textId="77777777" w:rsidR="00151B4B" w:rsidRDefault="00151B4B" w:rsidP="00CD6D21">
      <w:pPr>
        <w:jc w:val="center"/>
        <w:rPr>
          <w:sz w:val="24"/>
          <w:szCs w:val="24"/>
        </w:rPr>
      </w:pPr>
    </w:p>
    <w:p w14:paraId="6C7DCC75" w14:textId="03B54EFE" w:rsidR="00151B4B" w:rsidRDefault="000A43E2" w:rsidP="00CD6D21">
      <w:pPr>
        <w:jc w:val="center"/>
        <w:rPr>
          <w:sz w:val="24"/>
          <w:szCs w:val="24"/>
        </w:rPr>
      </w:pPr>
      <w:r w:rsidRPr="000A43E2">
        <w:rPr>
          <w:noProof/>
          <w:sz w:val="24"/>
          <w:szCs w:val="24"/>
        </w:rPr>
        <w:drawing>
          <wp:inline distT="0" distB="0" distL="0" distR="0" wp14:anchorId="5DA416E7" wp14:editId="32A25B45">
            <wp:extent cx="5305425" cy="6057900"/>
            <wp:effectExtent l="0" t="0" r="9525" b="0"/>
            <wp:docPr id="1327183337" name="Picture 1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83337" name="Picture 1" descr="A diagram of a company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702" cy="6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98E27" w14:textId="77777777" w:rsidR="00317FDE" w:rsidRDefault="00317FDE" w:rsidP="00CD6D21">
      <w:pPr>
        <w:jc w:val="center"/>
        <w:rPr>
          <w:sz w:val="24"/>
          <w:szCs w:val="24"/>
        </w:rPr>
      </w:pPr>
    </w:p>
    <w:p w14:paraId="3C6F4C81" w14:textId="77777777" w:rsidR="00317FDE" w:rsidRDefault="00317FDE" w:rsidP="00CD6D21">
      <w:pPr>
        <w:jc w:val="center"/>
        <w:rPr>
          <w:sz w:val="24"/>
          <w:szCs w:val="24"/>
        </w:rPr>
      </w:pPr>
    </w:p>
    <w:p w14:paraId="14D6BEA4" w14:textId="77777777" w:rsidR="00317FDE" w:rsidRPr="00CD6D21" w:rsidRDefault="00317FDE" w:rsidP="00CD6D21">
      <w:pPr>
        <w:jc w:val="center"/>
        <w:rPr>
          <w:sz w:val="24"/>
          <w:szCs w:val="24"/>
        </w:rPr>
      </w:pPr>
    </w:p>
    <w:p w14:paraId="0D5C61E3" w14:textId="77777777" w:rsidR="00CD6D21" w:rsidRDefault="00CD6D21" w:rsidP="00CD6D21"/>
    <w:sectPr w:rsidR="00CD6D21" w:rsidSect="000A43E2">
      <w:headerReference w:type="default" r:id="rId12"/>
      <w:footerReference w:type="default" r:id="rId13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ADDC" w14:textId="77777777" w:rsidR="00151B4B" w:rsidRDefault="00151B4B" w:rsidP="00151B4B">
      <w:pPr>
        <w:spacing w:after="0" w:line="240" w:lineRule="auto"/>
      </w:pPr>
      <w:r>
        <w:separator/>
      </w:r>
    </w:p>
  </w:endnote>
  <w:endnote w:type="continuationSeparator" w:id="0">
    <w:p w14:paraId="14450894" w14:textId="77777777" w:rsidR="00151B4B" w:rsidRDefault="00151B4B" w:rsidP="0015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0396" w14:textId="6F407EBF" w:rsidR="00B825B3" w:rsidRDefault="000A43E2" w:rsidP="000A43E2">
    <w:pPr>
      <w:pStyle w:val="Footer"/>
      <w:ind w:left="-709" w:hanging="720"/>
      <w:jc w:val="both"/>
    </w:pPr>
    <w:r>
      <w:rPr>
        <w:noProof/>
      </w:rPr>
      <w:drawing>
        <wp:inline distT="0" distB="0" distL="0" distR="0" wp14:anchorId="184B679D" wp14:editId="16292119">
          <wp:extent cx="7543800" cy="933450"/>
          <wp:effectExtent l="0" t="0" r="0" b="0"/>
          <wp:docPr id="392875566" name="Picture 2" descr="A close up of a blue and green strip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75566" name="Picture 2" descr="A close up of a blue and green strip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FAC7" w14:textId="77777777" w:rsidR="00151B4B" w:rsidRDefault="00151B4B" w:rsidP="00151B4B">
      <w:pPr>
        <w:spacing w:after="0" w:line="240" w:lineRule="auto"/>
      </w:pPr>
      <w:r>
        <w:separator/>
      </w:r>
    </w:p>
  </w:footnote>
  <w:footnote w:type="continuationSeparator" w:id="0">
    <w:p w14:paraId="2B2EA47A" w14:textId="77777777" w:rsidR="00151B4B" w:rsidRDefault="00151B4B" w:rsidP="0015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ED68" w14:textId="332F12AE" w:rsidR="00151B4B" w:rsidRDefault="000A43E2" w:rsidP="000A43E2">
    <w:pPr>
      <w:pStyle w:val="Header"/>
      <w:ind w:hanging="1418"/>
    </w:pPr>
    <w:r>
      <w:rPr>
        <w:noProof/>
      </w:rPr>
      <w:drawing>
        <wp:inline distT="0" distB="0" distL="0" distR="0" wp14:anchorId="2FEC72DB" wp14:editId="3FE473BB">
          <wp:extent cx="7515225" cy="1270000"/>
          <wp:effectExtent l="0" t="0" r="9525" b="6350"/>
          <wp:docPr id="1749476948" name="Picture 1" descr="A blue and green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8603" name="Picture 1" descr="A blue and green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633" cy="1270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8369170"/>
      <w:docPartObj>
        <w:docPartGallery w:val="Watermarks"/>
        <w:docPartUnique/>
      </w:docPartObj>
    </w:sdtPr>
    <w:sdtEndPr/>
    <w:sdtContent>
      <w:p w14:paraId="7542EA9D" w14:textId="77777777" w:rsidR="00151B4B" w:rsidRDefault="000A5195" w:rsidP="000A43E2">
        <w:pPr>
          <w:pStyle w:val="Header"/>
          <w:ind w:hanging="1418"/>
        </w:pPr>
        <w:r>
          <w:rPr>
            <w:noProof/>
          </w:rPr>
          <w:pict w14:anchorId="05AB93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1e4742a486d89cd281225a83" o:spid="_x0000_s2049" type="#_x0000_t136" alt="{&quot;HashCode&quot;:1332861830,&quot;Height&quot;:841.0,&quot;Width&quot;:595.0,&quot;Placement&quot;:&quot;Header&quot;,&quot;Index&quot;:&quot;Primary&quot;,&quot;Section&quot;:1,&quot;Top&quot;:-999995.0,&quot;Left&quot;:-999995.0}" style="position:absolute;margin-left:0;margin-top:0;width:481.4pt;height:75.35pt;rotation:315;z-index:-251658752;visibility:hidden;mso-position-horizontal:center;mso-position-horizontal-relative:margin;mso-position-vertical:center;mso-position-vertical-relative:margin" o:allowincell="f" fillcolor="black" stroked="f">
              <v:textpath style="font-family:&quot;Calibri&quot;;font-size:1pt" string="OFFICIAL-SENSITIV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21"/>
    <w:rsid w:val="000A43E2"/>
    <w:rsid w:val="000A5195"/>
    <w:rsid w:val="00103153"/>
    <w:rsid w:val="001132F9"/>
    <w:rsid w:val="00151B4B"/>
    <w:rsid w:val="00317FDE"/>
    <w:rsid w:val="00690CCF"/>
    <w:rsid w:val="00A274EE"/>
    <w:rsid w:val="00A33D41"/>
    <w:rsid w:val="00AF593C"/>
    <w:rsid w:val="00B825B3"/>
    <w:rsid w:val="00BF6248"/>
    <w:rsid w:val="00CD6D21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7AEDD8"/>
  <w15:chartTrackingRefBased/>
  <w15:docId w15:val="{BC46FD2C-3D2C-4E04-AE35-20723847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B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B4B"/>
  </w:style>
  <w:style w:type="paragraph" w:styleId="Footer">
    <w:name w:val="footer"/>
    <w:basedOn w:val="Normal"/>
    <w:link w:val="FooterChar"/>
    <w:uiPriority w:val="99"/>
    <w:unhideWhenUsed/>
    <w:rsid w:val="0015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1D23ECBBF8D49BCF36598866D9C47" ma:contentTypeVersion="6" ma:contentTypeDescription="Create a new document." ma:contentTypeScope="" ma:versionID="a27088e8e1ccb800ce8ecb4c063fdc80">
  <xsd:schema xmlns:xsd="http://www.w3.org/2001/XMLSchema" xmlns:xs="http://www.w3.org/2001/XMLSchema" xmlns:p="http://schemas.microsoft.com/office/2006/metadata/properties" xmlns:ns2="45aeaf7b-7a37-4ce6-ae99-5133e0bb9980" xmlns:ns3="eafa366e-6653-4022-a7ab-42946e5927e2" targetNamespace="http://schemas.microsoft.com/office/2006/metadata/properties" ma:root="true" ma:fieldsID="bdaec32cf091ddf7735e72bcff5f7a39" ns2:_="" ns3:_="">
    <xsd:import namespace="45aeaf7b-7a37-4ce6-ae99-5133e0bb9980"/>
    <xsd:import namespace="eafa366e-6653-4022-a7ab-42946e592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af7b-7a37-4ce6-ae99-5133e0bb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366e-6653-4022-a7ab-42946e59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2885D-EFB8-45FF-ADE2-E49D17D1BC64}">
  <ds:schemaRefs>
    <ds:schemaRef ds:uri="http://schemas.microsoft.com/office/2006/documentManagement/types"/>
    <ds:schemaRef ds:uri="http://schemas.microsoft.com/office/2006/metadata/properties"/>
    <ds:schemaRef ds:uri="45aeaf7b-7a37-4ce6-ae99-5133e0bb9980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eafa366e-6653-4022-a7ab-42946e5927e2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03E2A4-2458-4B3E-8427-78D2D15C0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22B7E-B0F4-41ED-B1F2-C3BEC332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eaf7b-7a37-4ce6-ae99-5133e0bb9980"/>
    <ds:schemaRef ds:uri="eafa366e-6653-4022-a7ab-42946e592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Weaver</dc:creator>
  <cp:keywords/>
  <dc:description/>
  <cp:lastModifiedBy>Berfin Tarim</cp:lastModifiedBy>
  <cp:revision>2</cp:revision>
  <dcterms:created xsi:type="dcterms:W3CDTF">2025-02-26T11:25:00Z</dcterms:created>
  <dcterms:modified xsi:type="dcterms:W3CDTF">2025-02-26T11:25:00Z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1c2b6b-e539-4444-8cc2-92e3a0c6601d_Enabled">
    <vt:lpwstr>True</vt:lpwstr>
  </property>
  <property fmtid="{D5CDD505-2E9C-101B-9397-08002B2CF9AE}" pid="3" name="MSIP_Label_5b1c2b6b-e539-4444-8cc2-92e3a0c6601d_SiteId">
    <vt:lpwstr>32522f32-5eb7-4973-bbc2-5033d71ac83f</vt:lpwstr>
  </property>
  <property fmtid="{D5CDD505-2E9C-101B-9397-08002B2CF9AE}" pid="4" name="MSIP_Label_5b1c2b6b-e539-4444-8cc2-92e3a0c6601d_Owner">
    <vt:lpwstr>elaine.weaver@wmas.nhs.uk</vt:lpwstr>
  </property>
  <property fmtid="{D5CDD505-2E9C-101B-9397-08002B2CF9AE}" pid="5" name="MSIP_Label_5b1c2b6b-e539-4444-8cc2-92e3a0c6601d_SetDate">
    <vt:lpwstr>2019-11-28T10:03:18.7339413Z</vt:lpwstr>
  </property>
  <property fmtid="{D5CDD505-2E9C-101B-9397-08002B2CF9AE}" pid="6" name="MSIP_Label_5b1c2b6b-e539-4444-8cc2-92e3a0c6601d_Name">
    <vt:lpwstr>Public</vt:lpwstr>
  </property>
  <property fmtid="{D5CDD505-2E9C-101B-9397-08002B2CF9AE}" pid="7" name="MSIP_Label_5b1c2b6b-e539-4444-8cc2-92e3a0c6601d_Application">
    <vt:lpwstr>Microsoft Azure Information Protection</vt:lpwstr>
  </property>
  <property fmtid="{D5CDD505-2E9C-101B-9397-08002B2CF9AE}" pid="8" name="MSIP_Label_5b1c2b6b-e539-4444-8cc2-92e3a0c6601d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0x0101009381D23ECBBF8D49BCF36598866D9C47</vt:lpwstr>
  </property>
</Properties>
</file>